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C1" w:rsidRPr="00DB2AEB" w:rsidRDefault="003403C1" w:rsidP="003403C1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DB2AEB">
        <w:rPr>
          <w:rFonts w:asciiTheme="majorBidi" w:hAnsiTheme="majorBidi" w:cstheme="majorBidi"/>
          <w:sz w:val="28"/>
          <w:szCs w:val="28"/>
        </w:rPr>
        <w:t>Types of wound healing:-</w:t>
      </w:r>
    </w:p>
    <w:p w:rsidR="003403C1" w:rsidRPr="00DB2AEB" w:rsidRDefault="003403C1" w:rsidP="003403C1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Healing by 1</w:t>
      </w:r>
      <w:r w:rsidRPr="00DB2AEB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DB2AEB">
        <w:rPr>
          <w:rFonts w:asciiTheme="majorBidi" w:hAnsiTheme="majorBidi" w:cstheme="majorBidi"/>
          <w:sz w:val="28"/>
          <w:szCs w:val="28"/>
        </w:rPr>
        <w:t xml:space="preserve"> intention.</w:t>
      </w:r>
    </w:p>
    <w:p w:rsidR="003403C1" w:rsidRPr="00DB2AEB" w:rsidRDefault="003403C1" w:rsidP="003403C1">
      <w:pPr>
        <w:pStyle w:val="a3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Is healing of a wound by minimal amount of granulation tissue formation (Small scar).</w:t>
      </w:r>
    </w:p>
    <w:p w:rsidR="003403C1" w:rsidRPr="00DB2AEB" w:rsidRDefault="003403C1" w:rsidP="003403C1">
      <w:pPr>
        <w:pStyle w:val="a3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Example : healing of surgical wound.</w:t>
      </w:r>
    </w:p>
    <w:p w:rsidR="003403C1" w:rsidRPr="00DB2AEB" w:rsidRDefault="003403C1" w:rsidP="003403C1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3403C1" w:rsidRPr="00DB2AEB" w:rsidRDefault="003403C1" w:rsidP="003403C1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Healing by 2</w:t>
      </w:r>
      <w:r w:rsidRPr="00DB2AEB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DB2AEB">
        <w:rPr>
          <w:rFonts w:asciiTheme="majorBidi" w:hAnsiTheme="majorBidi" w:cstheme="majorBidi"/>
          <w:sz w:val="28"/>
          <w:szCs w:val="28"/>
        </w:rPr>
        <w:t xml:space="preserve"> intention.</w:t>
      </w:r>
    </w:p>
    <w:p w:rsidR="003403C1" w:rsidRPr="00DB2AEB" w:rsidRDefault="003403C1" w:rsidP="003403C1">
      <w:pPr>
        <w:pStyle w:val="a3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 xml:space="preserve">Is healing of wound by formation of large amount of granulation tissue (Large scar </w:t>
      </w:r>
      <w:r w:rsidR="005B29AE" w:rsidRPr="00DB2AEB">
        <w:rPr>
          <w:rFonts w:asciiTheme="majorBidi" w:hAnsiTheme="majorBidi" w:cstheme="majorBidi"/>
          <w:sz w:val="28"/>
          <w:szCs w:val="28"/>
        </w:rPr>
        <w:t>is formed).</w:t>
      </w:r>
    </w:p>
    <w:p w:rsidR="005B29AE" w:rsidRPr="00DB2AEB" w:rsidRDefault="005B29AE" w:rsidP="003403C1">
      <w:pPr>
        <w:pStyle w:val="a3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Example : healing of open wound.</w:t>
      </w:r>
    </w:p>
    <w:p w:rsidR="005B29AE" w:rsidRPr="00DB2AEB" w:rsidRDefault="005B29AE" w:rsidP="005B29AE">
      <w:pPr>
        <w:rPr>
          <w:rFonts w:asciiTheme="majorBidi" w:hAnsiTheme="majorBidi" w:cstheme="majorBidi"/>
          <w:sz w:val="28"/>
          <w:szCs w:val="28"/>
        </w:rPr>
      </w:pPr>
    </w:p>
    <w:p w:rsidR="005B29AE" w:rsidRPr="00DB2AEB" w:rsidRDefault="005B29AE" w:rsidP="005B29AE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Healing by third (3</w:t>
      </w:r>
      <w:r w:rsidRPr="00DB2AEB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Pr="00DB2AEB">
        <w:rPr>
          <w:rFonts w:asciiTheme="majorBidi" w:hAnsiTheme="majorBidi" w:cstheme="majorBidi"/>
          <w:sz w:val="28"/>
          <w:szCs w:val="28"/>
        </w:rPr>
        <w:t>) intention.</w:t>
      </w:r>
    </w:p>
    <w:p w:rsidR="005B29AE" w:rsidRPr="00DB2AEB" w:rsidRDefault="005B29AE" w:rsidP="005B29AE">
      <w:pPr>
        <w:pStyle w:val="a3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When a part of sutured wound is opened and resutured again under Aseptic condition, healing of thin wound is called healing by 3</w:t>
      </w:r>
      <w:r w:rsidRPr="00DB2AEB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Pr="00DB2AEB">
        <w:rPr>
          <w:rFonts w:asciiTheme="majorBidi" w:hAnsiTheme="majorBidi" w:cstheme="majorBidi"/>
          <w:sz w:val="28"/>
          <w:szCs w:val="28"/>
        </w:rPr>
        <w:t xml:space="preserve"> intention.</w:t>
      </w:r>
    </w:p>
    <w:p w:rsidR="005B29AE" w:rsidRPr="00DB2AEB" w:rsidRDefault="005B29AE" w:rsidP="005B29A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5B29AE" w:rsidRPr="00DB2AEB" w:rsidRDefault="005B29AE" w:rsidP="005B29AE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Healing by mixed intention.</w:t>
      </w:r>
    </w:p>
    <w:p w:rsidR="005B29AE" w:rsidRPr="00DB2AEB" w:rsidRDefault="005B29AE" w:rsidP="005B29AE">
      <w:pPr>
        <w:pStyle w:val="a3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When a part of wound heals by 1</w:t>
      </w:r>
      <w:r w:rsidRPr="00DB2AEB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DB2AEB">
        <w:rPr>
          <w:rFonts w:asciiTheme="majorBidi" w:hAnsiTheme="majorBidi" w:cstheme="majorBidi"/>
          <w:sz w:val="28"/>
          <w:szCs w:val="28"/>
        </w:rPr>
        <w:t xml:space="preserve"> intention (sutured part) and the other part heals by 2</w:t>
      </w:r>
      <w:r w:rsidRPr="00DB2AEB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DB2AEB">
        <w:rPr>
          <w:rFonts w:asciiTheme="majorBidi" w:hAnsiTheme="majorBidi" w:cstheme="majorBidi"/>
          <w:sz w:val="28"/>
          <w:szCs w:val="28"/>
        </w:rPr>
        <w:t xml:space="preserve"> intention (the opened part) is called healing by mixed intention.</w:t>
      </w:r>
    </w:p>
    <w:p w:rsidR="005B29AE" w:rsidRPr="00DB2AEB" w:rsidRDefault="005B29AE" w:rsidP="005B29A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5B29AE" w:rsidRPr="00DB2AEB" w:rsidRDefault="005B29AE" w:rsidP="005B29AE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Healing under scab.</w:t>
      </w:r>
    </w:p>
    <w:p w:rsidR="005B29AE" w:rsidRPr="00DB2AEB" w:rsidRDefault="005B29AE" w:rsidP="005B29AE">
      <w:pPr>
        <w:pStyle w:val="a3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 xml:space="preserve">This type of healing occur in case of abrasion wound, the transudate dry and form a scab usually fixed to the </w:t>
      </w:r>
      <w:r w:rsidR="008909D4" w:rsidRPr="00DB2AEB">
        <w:rPr>
          <w:rFonts w:asciiTheme="majorBidi" w:hAnsiTheme="majorBidi" w:cstheme="majorBidi"/>
          <w:sz w:val="28"/>
          <w:szCs w:val="28"/>
        </w:rPr>
        <w:t>underlying tissue and healing undergo under the scab. When healing is complete the scab will fall spontaneously. This type of healing is important in healing of wounds in equine extremities.</w:t>
      </w:r>
    </w:p>
    <w:p w:rsidR="008909D4" w:rsidRPr="0030514B" w:rsidRDefault="008909D4" w:rsidP="0030514B">
      <w:pPr>
        <w:rPr>
          <w:rFonts w:asciiTheme="majorBidi" w:hAnsiTheme="majorBidi" w:cstheme="majorBidi"/>
          <w:sz w:val="28"/>
          <w:szCs w:val="28"/>
        </w:rPr>
      </w:pPr>
    </w:p>
    <w:p w:rsidR="008909D4" w:rsidRPr="00DB2AEB" w:rsidRDefault="008909D4" w:rsidP="005B29AE">
      <w:pPr>
        <w:pStyle w:val="a3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Note: Special types of wounds :</w:t>
      </w:r>
    </w:p>
    <w:p w:rsidR="008909D4" w:rsidRPr="00DB2AEB" w:rsidRDefault="008909D4" w:rsidP="005B29AE">
      <w:pPr>
        <w:pStyle w:val="a3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Gun shot w.</w:t>
      </w:r>
    </w:p>
    <w:p w:rsidR="008909D4" w:rsidRPr="00DB2AEB" w:rsidRDefault="008909D4" w:rsidP="005B29AE">
      <w:pPr>
        <w:pStyle w:val="a3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Envenomed w.</w:t>
      </w:r>
    </w:p>
    <w:p w:rsidR="00D52AAB" w:rsidRPr="0030514B" w:rsidRDefault="0030514B" w:rsidP="0030514B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Virulent w.</w:t>
      </w:r>
    </w:p>
    <w:p w:rsidR="00D52AAB" w:rsidRPr="00DB2AEB" w:rsidRDefault="00D52AAB" w:rsidP="005B29A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52AAB" w:rsidRPr="00DB2AEB" w:rsidRDefault="00D52AAB" w:rsidP="005B29AE">
      <w:pPr>
        <w:pStyle w:val="a3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Factors Affect wound healing:</w:t>
      </w:r>
    </w:p>
    <w:p w:rsidR="00D52AAB" w:rsidRPr="00DB2AEB" w:rsidRDefault="00D52AAB" w:rsidP="00D52AAB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 xml:space="preserve">Hypoprotenemia </w:t>
      </w:r>
    </w:p>
    <w:p w:rsidR="00D52AAB" w:rsidRPr="00DB2AEB" w:rsidRDefault="00D52AAB" w:rsidP="00760363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 xml:space="preserve">If serum </w:t>
      </w:r>
      <w:r w:rsidR="00D05817" w:rsidRPr="00DB2AEB">
        <w:rPr>
          <w:rFonts w:asciiTheme="majorBidi" w:hAnsiTheme="majorBidi" w:cstheme="majorBidi"/>
          <w:sz w:val="28"/>
          <w:szCs w:val="28"/>
        </w:rPr>
        <w:t xml:space="preserve">protein concentration is below </w:t>
      </w:r>
      <w:r w:rsidR="00760363" w:rsidRPr="00DB2AEB">
        <w:rPr>
          <w:rFonts w:asciiTheme="majorBidi" w:hAnsiTheme="majorBidi" w:cstheme="majorBidi"/>
          <w:sz w:val="28"/>
          <w:szCs w:val="28"/>
        </w:rPr>
        <w:t>2 gm/100 ml</w:t>
      </w:r>
      <w:r w:rsidR="00D05817" w:rsidRPr="00DB2AEB">
        <w:rPr>
          <w:rFonts w:asciiTheme="majorBidi" w:hAnsiTheme="majorBidi" w:cstheme="majorBidi"/>
          <w:sz w:val="28"/>
          <w:szCs w:val="28"/>
        </w:rPr>
        <w:t xml:space="preserve"> wound healing is inhibited, it decreases fibroplasia.</w:t>
      </w:r>
    </w:p>
    <w:p w:rsidR="00D05817" w:rsidRPr="00DB2AEB" w:rsidRDefault="00D05817" w:rsidP="00D52AAB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</w:p>
    <w:p w:rsidR="00D05817" w:rsidRPr="00DB2AEB" w:rsidRDefault="00D05817" w:rsidP="00D05817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Anemia and blood loss.</w:t>
      </w:r>
    </w:p>
    <w:p w:rsidR="00D05817" w:rsidRPr="00DB2AEB" w:rsidRDefault="00D05817" w:rsidP="00D05817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Anemia alone doesn’t delay wound healing providing blood volume is normal.</w:t>
      </w:r>
    </w:p>
    <w:p w:rsidR="00D05817" w:rsidRPr="00DB2AEB" w:rsidRDefault="00D05817" w:rsidP="00880A2A">
      <w:pPr>
        <w:ind w:left="1080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 xml:space="preserve">Blood volume affect wound healing because wound healing depends on local microcirculation to furnish blood oxygen and other nutrients. Decreases blood </w:t>
      </w:r>
      <w:r w:rsidR="00760363" w:rsidRPr="00DB2AEB">
        <w:rPr>
          <w:rFonts w:asciiTheme="majorBidi" w:hAnsiTheme="majorBidi" w:cstheme="majorBidi"/>
          <w:sz w:val="28"/>
          <w:szCs w:val="28"/>
        </w:rPr>
        <w:t>volume inhibits</w:t>
      </w:r>
      <w:r w:rsidRPr="00DB2AEB">
        <w:rPr>
          <w:rFonts w:asciiTheme="majorBidi" w:hAnsiTheme="majorBidi" w:cstheme="majorBidi"/>
          <w:sz w:val="28"/>
          <w:szCs w:val="28"/>
        </w:rPr>
        <w:t xml:space="preserve"> wound healing.</w:t>
      </w:r>
    </w:p>
    <w:p w:rsidR="00880A2A" w:rsidRPr="00DB2AEB" w:rsidRDefault="00880A2A" w:rsidP="00880A2A">
      <w:pPr>
        <w:ind w:left="1080"/>
        <w:rPr>
          <w:rFonts w:asciiTheme="majorBidi" w:hAnsiTheme="majorBidi" w:cstheme="majorBidi"/>
          <w:sz w:val="28"/>
          <w:szCs w:val="28"/>
        </w:rPr>
      </w:pPr>
    </w:p>
    <w:p w:rsidR="00880A2A" w:rsidRPr="00DB2AEB" w:rsidRDefault="00880A2A" w:rsidP="00880A2A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O2</w:t>
      </w:r>
    </w:p>
    <w:p w:rsidR="00880A2A" w:rsidRPr="00DB2AEB" w:rsidRDefault="00880A2A" w:rsidP="00880A2A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O2 is required for normal wound healing. Tissue oxygenation</w:t>
      </w:r>
      <w:r w:rsidR="00954A6C" w:rsidRPr="00DB2AEB">
        <w:rPr>
          <w:rFonts w:asciiTheme="majorBidi" w:hAnsiTheme="majorBidi" w:cstheme="majorBidi"/>
          <w:sz w:val="28"/>
          <w:szCs w:val="28"/>
        </w:rPr>
        <w:t xml:space="preserve"> is</w:t>
      </w:r>
      <w:r w:rsidRPr="00DB2AEB">
        <w:rPr>
          <w:rFonts w:asciiTheme="majorBidi" w:hAnsiTheme="majorBidi" w:cstheme="majorBidi"/>
          <w:sz w:val="28"/>
          <w:szCs w:val="28"/>
        </w:rPr>
        <w:t xml:space="preserve"> necessary for revascularization.</w:t>
      </w:r>
    </w:p>
    <w:p w:rsidR="00880A2A" w:rsidRPr="00DB2AEB" w:rsidRDefault="00880A2A" w:rsidP="00880A2A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</w:p>
    <w:p w:rsidR="00880A2A" w:rsidRPr="00DB2AEB" w:rsidRDefault="00880A2A" w:rsidP="00880A2A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Temperature.</w:t>
      </w:r>
    </w:p>
    <w:p w:rsidR="00526A3C" w:rsidRPr="00DB2AEB" w:rsidRDefault="00880A2A" w:rsidP="00526A3C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Wound heals faster at environmental tem</w:t>
      </w:r>
      <w:r w:rsidR="00526A3C" w:rsidRPr="00DB2AEB">
        <w:rPr>
          <w:rFonts w:asciiTheme="majorBidi" w:hAnsiTheme="majorBidi" w:cstheme="majorBidi"/>
          <w:sz w:val="28"/>
          <w:szCs w:val="28"/>
        </w:rPr>
        <w:t>perature of 30 °C. Low temperature decreases wound tensile strength. Vasoconstriction is responsible for decreased healing.</w:t>
      </w:r>
    </w:p>
    <w:p w:rsidR="00526A3C" w:rsidRPr="00DB2AEB" w:rsidRDefault="00526A3C" w:rsidP="00526A3C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</w:p>
    <w:p w:rsidR="00880A2A" w:rsidRPr="00DB2AEB" w:rsidRDefault="00526A3C" w:rsidP="00526A3C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Uremia.</w:t>
      </w:r>
    </w:p>
    <w:p w:rsidR="00526A3C" w:rsidRPr="00DB2AEB" w:rsidRDefault="00526A3C" w:rsidP="00526A3C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Delays wound healing by altering enzymatic system, biochemical pathways and cellular metabolism. Wound strength decreases in acute uremia.</w:t>
      </w:r>
    </w:p>
    <w:p w:rsidR="005368C8" w:rsidRPr="00DB2AEB" w:rsidRDefault="005368C8" w:rsidP="00526A3C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</w:p>
    <w:p w:rsidR="005368C8" w:rsidRPr="00DB2AEB" w:rsidRDefault="005368C8" w:rsidP="005368C8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Anti-inflammatory drugs.</w:t>
      </w:r>
    </w:p>
    <w:p w:rsidR="005368C8" w:rsidRPr="00DB2AEB" w:rsidRDefault="005368C8" w:rsidP="005368C8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1-Aspirin. Large doses decrease wound tensile strength but in pharmaceutical doses has no effect.</w:t>
      </w:r>
    </w:p>
    <w:p w:rsidR="005368C8" w:rsidRPr="00DB2AEB" w:rsidRDefault="005368C8" w:rsidP="005368C8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</w:p>
    <w:p w:rsidR="005368C8" w:rsidRPr="00DB2AEB" w:rsidRDefault="005368C8" w:rsidP="005368C8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2-Steroids. In high doses delays wound healing by :</w:t>
      </w:r>
    </w:p>
    <w:p w:rsidR="005368C8" w:rsidRPr="00DB2AEB" w:rsidRDefault="005368C8" w:rsidP="005368C8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</w:p>
    <w:p w:rsidR="005368C8" w:rsidRPr="00DB2AEB" w:rsidRDefault="005368C8" w:rsidP="005368C8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lastRenderedPageBreak/>
        <w:t>Decrease rate of protein synthesis.</w:t>
      </w:r>
    </w:p>
    <w:p w:rsidR="005368C8" w:rsidRPr="00DB2AEB" w:rsidRDefault="005368C8" w:rsidP="005368C8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Stabilize lysosomal membrane.</w:t>
      </w:r>
    </w:p>
    <w:p w:rsidR="005368C8" w:rsidRPr="00DB2AEB" w:rsidRDefault="005368C8" w:rsidP="005368C8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Inhibits normal inflammatory reaction.</w:t>
      </w:r>
    </w:p>
    <w:p w:rsidR="005368C8" w:rsidRPr="00DB2AEB" w:rsidRDefault="005368C8" w:rsidP="005368C8">
      <w:pPr>
        <w:pStyle w:val="a3"/>
        <w:ind w:left="1440"/>
        <w:rPr>
          <w:rFonts w:asciiTheme="majorBidi" w:hAnsiTheme="majorBidi" w:cstheme="majorBidi"/>
          <w:sz w:val="28"/>
          <w:szCs w:val="28"/>
        </w:rPr>
      </w:pPr>
    </w:p>
    <w:p w:rsidR="005368C8" w:rsidRPr="00DB2AEB" w:rsidRDefault="005368C8" w:rsidP="005368C8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5368C8" w:rsidRPr="00DB2AEB" w:rsidRDefault="005368C8" w:rsidP="005368C8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Vitamins and minerals.</w:t>
      </w:r>
    </w:p>
    <w:p w:rsidR="005368C8" w:rsidRPr="00DB2AEB" w:rsidRDefault="00076193" w:rsidP="00076193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 xml:space="preserve">Vit. A. </w:t>
      </w:r>
      <w:r w:rsidR="00F71540" w:rsidRPr="00DB2AEB">
        <w:rPr>
          <w:rFonts w:asciiTheme="majorBidi" w:hAnsiTheme="majorBidi" w:cstheme="majorBidi"/>
          <w:sz w:val="28"/>
          <w:szCs w:val="28"/>
        </w:rPr>
        <w:t>stimulates</w:t>
      </w:r>
      <w:r w:rsidRPr="00DB2AEB">
        <w:rPr>
          <w:rFonts w:asciiTheme="majorBidi" w:hAnsiTheme="majorBidi" w:cstheme="majorBidi"/>
          <w:sz w:val="28"/>
          <w:szCs w:val="28"/>
        </w:rPr>
        <w:t xml:space="preserve"> fibroblasts and accumulation of collagen.</w:t>
      </w:r>
    </w:p>
    <w:p w:rsidR="00076193" w:rsidRPr="00DB2AEB" w:rsidRDefault="00076193" w:rsidP="00076193">
      <w:pPr>
        <w:pStyle w:val="a3"/>
        <w:ind w:left="1440"/>
        <w:rPr>
          <w:rFonts w:asciiTheme="majorBidi" w:hAnsiTheme="majorBidi" w:cstheme="majorBidi"/>
          <w:sz w:val="28"/>
          <w:szCs w:val="28"/>
        </w:rPr>
      </w:pPr>
    </w:p>
    <w:p w:rsidR="00076193" w:rsidRPr="00DB2AEB" w:rsidRDefault="00076193" w:rsidP="00076193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Vit. E. like cortisone high doses significantly retard wound healing and collagen production.</w:t>
      </w:r>
    </w:p>
    <w:p w:rsidR="00962E68" w:rsidRPr="00DB2AEB" w:rsidRDefault="00962E68" w:rsidP="00962E68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962E68" w:rsidRPr="00DB2AEB" w:rsidRDefault="00962E68" w:rsidP="00962E6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Vit. C. its deficiency delay wound healing.</w:t>
      </w:r>
    </w:p>
    <w:p w:rsidR="00962E68" w:rsidRPr="00DB2AEB" w:rsidRDefault="00962E68" w:rsidP="00962E68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560DBE" w:rsidRPr="00DB2AEB" w:rsidRDefault="00962E68" w:rsidP="00560DBE">
      <w:pPr>
        <w:pStyle w:val="a3"/>
        <w:ind w:left="1440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Vit. C is essential</w:t>
      </w:r>
      <w:r w:rsidR="00E90787" w:rsidRPr="00DB2AEB">
        <w:rPr>
          <w:rFonts w:asciiTheme="majorBidi" w:hAnsiTheme="majorBidi" w:cstheme="majorBidi"/>
          <w:sz w:val="28"/>
          <w:szCs w:val="28"/>
        </w:rPr>
        <w:t xml:space="preserve"> in formation of new </w:t>
      </w:r>
      <w:r w:rsidR="00560DBE" w:rsidRPr="00DB2AEB">
        <w:rPr>
          <w:rFonts w:asciiTheme="majorBidi" w:hAnsiTheme="majorBidi" w:cstheme="majorBidi"/>
          <w:sz w:val="28"/>
          <w:szCs w:val="28"/>
        </w:rPr>
        <w:t>connective tissue in wound healing. The enzymes critical to forming collagen cannot function without their co-factor (vit. C).</w:t>
      </w:r>
    </w:p>
    <w:p w:rsidR="00560DBE" w:rsidRPr="00DB2AEB" w:rsidRDefault="00560DBE" w:rsidP="00560DBE">
      <w:pPr>
        <w:pStyle w:val="a3"/>
        <w:ind w:left="1440"/>
        <w:rPr>
          <w:rFonts w:asciiTheme="majorBidi" w:hAnsiTheme="majorBidi" w:cstheme="majorBidi"/>
          <w:sz w:val="28"/>
          <w:szCs w:val="28"/>
        </w:rPr>
      </w:pPr>
    </w:p>
    <w:p w:rsidR="00560DBE" w:rsidRPr="00DB2AEB" w:rsidRDefault="00560DBE" w:rsidP="00560DBE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Zinc.</w:t>
      </w:r>
    </w:p>
    <w:p w:rsidR="00560DBE" w:rsidRPr="00DB2AEB" w:rsidRDefault="00560DBE" w:rsidP="00560DBE">
      <w:pPr>
        <w:pStyle w:val="a3"/>
        <w:ind w:left="1440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 xml:space="preserve">Zinc is needed within normal level, high doses stabilize lysosomal and cell </w:t>
      </w:r>
      <w:r w:rsidR="00DE5CF7" w:rsidRPr="00DB2AEB">
        <w:rPr>
          <w:rFonts w:asciiTheme="majorBidi" w:hAnsiTheme="majorBidi" w:cstheme="majorBidi"/>
          <w:sz w:val="28"/>
          <w:szCs w:val="28"/>
        </w:rPr>
        <w:t>membrane,</w:t>
      </w:r>
      <w:r w:rsidRPr="00DB2AEB">
        <w:rPr>
          <w:rFonts w:asciiTheme="majorBidi" w:hAnsiTheme="majorBidi" w:cstheme="majorBidi"/>
          <w:sz w:val="28"/>
          <w:szCs w:val="28"/>
        </w:rPr>
        <w:t xml:space="preserve"> high level can inhibit macrophages and thus decrease phagocytosis.</w:t>
      </w:r>
    </w:p>
    <w:p w:rsidR="00560DBE" w:rsidRPr="00DB2AEB" w:rsidRDefault="00560DBE" w:rsidP="00560DBE">
      <w:pPr>
        <w:pStyle w:val="a3"/>
        <w:ind w:left="1440"/>
        <w:rPr>
          <w:rFonts w:asciiTheme="majorBidi" w:hAnsiTheme="majorBidi" w:cstheme="majorBidi"/>
          <w:sz w:val="28"/>
          <w:szCs w:val="28"/>
        </w:rPr>
      </w:pPr>
    </w:p>
    <w:p w:rsidR="00560DBE" w:rsidRPr="00DB2AEB" w:rsidRDefault="00560DBE" w:rsidP="00560DBE">
      <w:pPr>
        <w:pStyle w:val="a3"/>
        <w:ind w:left="1440"/>
        <w:rPr>
          <w:rFonts w:asciiTheme="majorBidi" w:hAnsiTheme="majorBidi" w:cstheme="majorBidi"/>
          <w:sz w:val="28"/>
          <w:szCs w:val="28"/>
        </w:rPr>
      </w:pPr>
    </w:p>
    <w:p w:rsidR="00560DBE" w:rsidRPr="00DB2AEB" w:rsidRDefault="00560DBE" w:rsidP="00560DBE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Radiation and cytotoxic drugs.</w:t>
      </w:r>
    </w:p>
    <w:p w:rsidR="00560DBE" w:rsidRPr="00DB2AEB" w:rsidRDefault="00560DBE" w:rsidP="00560DBE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Exposure to high doses for long period of time significantly delays wound healing.</w:t>
      </w:r>
      <w:r w:rsidR="00315F82" w:rsidRPr="00DB2AEB">
        <w:rPr>
          <w:rFonts w:asciiTheme="majorBidi" w:hAnsiTheme="majorBidi" w:cstheme="majorBidi"/>
          <w:sz w:val="28"/>
          <w:szCs w:val="28"/>
        </w:rPr>
        <w:t xml:space="preserve"> (</w:t>
      </w:r>
      <w:r w:rsidR="001910E8" w:rsidRPr="00DB2AEB">
        <w:rPr>
          <w:rFonts w:asciiTheme="majorBidi" w:hAnsiTheme="majorBidi" w:cstheme="majorBidi"/>
          <w:sz w:val="28"/>
          <w:szCs w:val="28"/>
        </w:rPr>
        <w:t>Prevent</w:t>
      </w:r>
      <w:r w:rsidR="00315F82" w:rsidRPr="00DB2AEB">
        <w:rPr>
          <w:rFonts w:asciiTheme="majorBidi" w:hAnsiTheme="majorBidi" w:cstheme="majorBidi"/>
          <w:sz w:val="28"/>
          <w:szCs w:val="28"/>
        </w:rPr>
        <w:t xml:space="preserve"> or stop fibroblast proliferation).</w:t>
      </w:r>
    </w:p>
    <w:p w:rsidR="00315F82" w:rsidRPr="00DB2AEB" w:rsidRDefault="00315F82" w:rsidP="00560DBE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</w:p>
    <w:p w:rsidR="00315F82" w:rsidRPr="00DB2AEB" w:rsidRDefault="00315F82" w:rsidP="00315F82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Dehydration and oedema.</w:t>
      </w:r>
    </w:p>
    <w:p w:rsidR="00315F82" w:rsidRPr="00DB2AEB" w:rsidRDefault="00315F82" w:rsidP="00315F82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Dehydration delays wound healing significantly but oedema has slight effect.</w:t>
      </w:r>
    </w:p>
    <w:p w:rsidR="00315F82" w:rsidRPr="00DB2AEB" w:rsidRDefault="00315F82" w:rsidP="00315F82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</w:p>
    <w:p w:rsidR="00315F82" w:rsidRPr="00DB2AEB" w:rsidRDefault="00315F82" w:rsidP="00315F82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Infection.</w:t>
      </w:r>
    </w:p>
    <w:p w:rsidR="00315F82" w:rsidRPr="00DB2AEB" w:rsidRDefault="00315F82" w:rsidP="00976F93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lastRenderedPageBreak/>
        <w:t xml:space="preserve">Delays wound healing (acidic media at the wound created by microorganisms stop healing process, also bacteria release collagenase which destroys collagen </w:t>
      </w:r>
      <w:r w:rsidR="00976F93" w:rsidRPr="00DB2AEB">
        <w:rPr>
          <w:rFonts w:asciiTheme="majorBidi" w:hAnsiTheme="majorBidi" w:cstheme="majorBidi"/>
          <w:sz w:val="28"/>
          <w:szCs w:val="28"/>
        </w:rPr>
        <w:t>fibers</w:t>
      </w:r>
    </w:p>
    <w:p w:rsidR="00315F82" w:rsidRPr="00DB2AEB" w:rsidRDefault="00315F82" w:rsidP="00315F82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Age.</w:t>
      </w:r>
    </w:p>
    <w:p w:rsidR="00315F82" w:rsidRPr="00DB2AEB" w:rsidRDefault="00315F82" w:rsidP="00315F82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 w:rsidRPr="00DB2AEB">
        <w:rPr>
          <w:rFonts w:asciiTheme="majorBidi" w:hAnsiTheme="majorBidi" w:cstheme="majorBidi"/>
          <w:sz w:val="28"/>
          <w:szCs w:val="28"/>
        </w:rPr>
        <w:t>Wounds tend to heal more slowly in old patients. Heals faster in young.</w:t>
      </w:r>
    </w:p>
    <w:p w:rsidR="00844011" w:rsidRPr="00DB2AEB" w:rsidRDefault="00844011" w:rsidP="00315F82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</w:p>
    <w:p w:rsidR="008E19E1" w:rsidRDefault="008E19E1" w:rsidP="0030514B">
      <w:pPr>
        <w:rPr>
          <w:rFonts w:asciiTheme="majorBidi" w:hAnsiTheme="majorBidi" w:cstheme="majorBidi"/>
          <w:sz w:val="28"/>
          <w:szCs w:val="28"/>
        </w:rPr>
      </w:pPr>
    </w:p>
    <w:p w:rsidR="0030514B" w:rsidRDefault="0030514B" w:rsidP="0030514B">
      <w:pPr>
        <w:rPr>
          <w:rFonts w:asciiTheme="majorBidi" w:hAnsiTheme="majorBidi" w:cstheme="majorBidi"/>
          <w:sz w:val="28"/>
          <w:szCs w:val="28"/>
        </w:rPr>
      </w:pPr>
    </w:p>
    <w:p w:rsidR="0030514B" w:rsidRDefault="0030514B" w:rsidP="0030514B">
      <w:pPr>
        <w:rPr>
          <w:rFonts w:asciiTheme="majorBidi" w:hAnsiTheme="majorBidi" w:cstheme="majorBidi"/>
          <w:sz w:val="28"/>
          <w:szCs w:val="28"/>
        </w:rPr>
      </w:pPr>
    </w:p>
    <w:p w:rsidR="0030514B" w:rsidRDefault="0030514B" w:rsidP="0030514B">
      <w:pPr>
        <w:rPr>
          <w:rFonts w:asciiTheme="majorBidi" w:hAnsiTheme="majorBidi" w:cstheme="majorBidi"/>
          <w:sz w:val="28"/>
          <w:szCs w:val="28"/>
        </w:rPr>
      </w:pPr>
    </w:p>
    <w:p w:rsidR="0030514B" w:rsidRDefault="0030514B" w:rsidP="0030514B">
      <w:pPr>
        <w:rPr>
          <w:rFonts w:asciiTheme="majorBidi" w:hAnsiTheme="majorBidi" w:cstheme="majorBidi"/>
          <w:sz w:val="28"/>
          <w:szCs w:val="28"/>
        </w:rPr>
      </w:pPr>
    </w:p>
    <w:p w:rsidR="0030514B" w:rsidRDefault="0030514B" w:rsidP="0030514B">
      <w:pPr>
        <w:rPr>
          <w:rFonts w:asciiTheme="majorBidi" w:hAnsiTheme="majorBidi" w:cstheme="majorBidi"/>
          <w:sz w:val="28"/>
          <w:szCs w:val="28"/>
        </w:rPr>
      </w:pPr>
    </w:p>
    <w:p w:rsidR="0030514B" w:rsidRDefault="0030514B" w:rsidP="0030514B">
      <w:pPr>
        <w:rPr>
          <w:rFonts w:asciiTheme="majorBidi" w:hAnsiTheme="majorBidi" w:cstheme="majorBidi"/>
          <w:sz w:val="28"/>
          <w:szCs w:val="28"/>
        </w:rPr>
      </w:pPr>
    </w:p>
    <w:p w:rsidR="0030514B" w:rsidRDefault="0030514B" w:rsidP="0030514B">
      <w:pPr>
        <w:rPr>
          <w:rFonts w:asciiTheme="majorBidi" w:hAnsiTheme="majorBidi" w:cstheme="majorBidi"/>
          <w:sz w:val="28"/>
          <w:szCs w:val="28"/>
        </w:rPr>
      </w:pPr>
    </w:p>
    <w:p w:rsidR="0030514B" w:rsidRDefault="0030514B" w:rsidP="0030514B">
      <w:pPr>
        <w:rPr>
          <w:rFonts w:asciiTheme="majorBidi" w:hAnsiTheme="majorBidi" w:cstheme="majorBidi"/>
          <w:sz w:val="28"/>
          <w:szCs w:val="28"/>
        </w:rPr>
      </w:pPr>
    </w:p>
    <w:p w:rsidR="0030514B" w:rsidRDefault="0030514B" w:rsidP="0030514B">
      <w:pPr>
        <w:rPr>
          <w:rFonts w:asciiTheme="majorBidi" w:hAnsiTheme="majorBidi" w:cstheme="majorBidi"/>
          <w:sz w:val="28"/>
          <w:szCs w:val="28"/>
        </w:rPr>
      </w:pPr>
    </w:p>
    <w:p w:rsidR="0030514B" w:rsidRDefault="0030514B" w:rsidP="0030514B">
      <w:pPr>
        <w:rPr>
          <w:rFonts w:asciiTheme="majorBidi" w:hAnsiTheme="majorBidi" w:cstheme="majorBidi"/>
          <w:sz w:val="28"/>
          <w:szCs w:val="28"/>
        </w:rPr>
      </w:pPr>
    </w:p>
    <w:p w:rsidR="0030514B" w:rsidRDefault="0030514B" w:rsidP="0030514B">
      <w:pPr>
        <w:rPr>
          <w:rFonts w:asciiTheme="majorBidi" w:hAnsiTheme="majorBidi" w:cstheme="majorBidi"/>
          <w:sz w:val="28"/>
          <w:szCs w:val="28"/>
        </w:rPr>
      </w:pPr>
    </w:p>
    <w:p w:rsidR="0030514B" w:rsidRDefault="0030514B" w:rsidP="0030514B">
      <w:pPr>
        <w:rPr>
          <w:rFonts w:asciiTheme="majorBidi" w:hAnsiTheme="majorBidi" w:cstheme="majorBidi"/>
          <w:sz w:val="28"/>
          <w:szCs w:val="28"/>
        </w:rPr>
      </w:pPr>
    </w:p>
    <w:p w:rsidR="0030514B" w:rsidRDefault="0030514B" w:rsidP="0030514B">
      <w:pPr>
        <w:rPr>
          <w:rFonts w:asciiTheme="majorBidi" w:hAnsiTheme="majorBidi" w:cstheme="majorBidi"/>
          <w:sz w:val="28"/>
          <w:szCs w:val="28"/>
        </w:rPr>
      </w:pPr>
    </w:p>
    <w:p w:rsidR="0030514B" w:rsidRDefault="0030514B" w:rsidP="0030514B">
      <w:pPr>
        <w:rPr>
          <w:rFonts w:asciiTheme="majorBidi" w:hAnsiTheme="majorBidi" w:cstheme="majorBidi"/>
          <w:sz w:val="28"/>
          <w:szCs w:val="28"/>
        </w:rPr>
      </w:pPr>
    </w:p>
    <w:p w:rsidR="0030514B" w:rsidRDefault="0030514B" w:rsidP="0030514B">
      <w:pPr>
        <w:rPr>
          <w:rFonts w:asciiTheme="majorBidi" w:hAnsiTheme="majorBidi" w:cstheme="majorBidi"/>
          <w:sz w:val="28"/>
          <w:szCs w:val="28"/>
        </w:rPr>
      </w:pPr>
    </w:p>
    <w:p w:rsidR="0030514B" w:rsidRDefault="0030514B" w:rsidP="0030514B">
      <w:pPr>
        <w:rPr>
          <w:rFonts w:asciiTheme="majorBidi" w:hAnsiTheme="majorBidi" w:cstheme="majorBidi"/>
          <w:sz w:val="28"/>
          <w:szCs w:val="28"/>
        </w:rPr>
      </w:pPr>
    </w:p>
    <w:p w:rsidR="0030514B" w:rsidRDefault="0030514B" w:rsidP="0030514B">
      <w:pPr>
        <w:rPr>
          <w:rFonts w:asciiTheme="majorBidi" w:hAnsiTheme="majorBidi" w:cstheme="majorBidi"/>
          <w:sz w:val="28"/>
          <w:szCs w:val="28"/>
        </w:rPr>
      </w:pPr>
    </w:p>
    <w:p w:rsidR="0030514B" w:rsidRPr="0030514B" w:rsidRDefault="0030514B" w:rsidP="0030514B">
      <w:pPr>
        <w:rPr>
          <w:rFonts w:asciiTheme="majorBidi" w:hAnsiTheme="majorBidi" w:cstheme="majorBidi"/>
          <w:sz w:val="28"/>
          <w:szCs w:val="28"/>
        </w:rPr>
      </w:pPr>
    </w:p>
    <w:p w:rsidR="00844011" w:rsidRPr="00B57E04" w:rsidRDefault="00844011" w:rsidP="00315F82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 w:rsidRPr="00B57E04">
        <w:rPr>
          <w:rFonts w:asciiTheme="majorBidi" w:hAnsiTheme="majorBidi" w:cstheme="majorBidi"/>
          <w:sz w:val="28"/>
          <w:szCs w:val="28"/>
        </w:rPr>
        <w:t>Complications of wound healing:</w:t>
      </w:r>
    </w:p>
    <w:p w:rsidR="00844011" w:rsidRDefault="00844011" w:rsidP="00844011">
      <w:pPr>
        <w:rPr>
          <w:rFonts w:asciiTheme="majorBidi" w:hAnsiTheme="majorBidi" w:cstheme="majorBidi"/>
          <w:sz w:val="24"/>
          <w:szCs w:val="24"/>
        </w:rPr>
      </w:pPr>
    </w:p>
    <w:p w:rsidR="00844011" w:rsidRPr="00213E0D" w:rsidRDefault="00844011" w:rsidP="00B57E04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213E0D">
        <w:rPr>
          <w:rFonts w:asciiTheme="majorBidi" w:hAnsiTheme="majorBidi" w:cstheme="majorBidi"/>
          <w:sz w:val="28"/>
          <w:szCs w:val="28"/>
        </w:rPr>
        <w:t>Bleeding.</w:t>
      </w:r>
    </w:p>
    <w:p w:rsidR="00844011" w:rsidRDefault="00844011" w:rsidP="00B57E04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213E0D">
        <w:rPr>
          <w:rFonts w:asciiTheme="majorBidi" w:hAnsiTheme="majorBidi" w:cstheme="majorBidi"/>
          <w:sz w:val="28"/>
          <w:szCs w:val="28"/>
        </w:rPr>
        <w:t>Syncope : temporary unconsciousness due to cerebral anemia. ( insufficient blood flow to the brain (faint) ).</w:t>
      </w:r>
    </w:p>
    <w:p w:rsidR="00213E0D" w:rsidRPr="00213E0D" w:rsidRDefault="00213E0D" w:rsidP="00B57E04">
      <w:pPr>
        <w:pStyle w:val="a3"/>
        <w:spacing w:after="0"/>
        <w:ind w:left="1080"/>
        <w:rPr>
          <w:rFonts w:asciiTheme="majorBidi" w:hAnsiTheme="majorBidi" w:cstheme="majorBidi"/>
          <w:sz w:val="28"/>
          <w:szCs w:val="28"/>
        </w:rPr>
      </w:pPr>
    </w:p>
    <w:p w:rsidR="00844011" w:rsidRPr="00213E0D" w:rsidRDefault="00844011" w:rsidP="00B57E04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213E0D">
        <w:rPr>
          <w:rFonts w:asciiTheme="majorBidi" w:hAnsiTheme="majorBidi" w:cstheme="majorBidi"/>
          <w:sz w:val="28"/>
          <w:szCs w:val="28"/>
        </w:rPr>
        <w:t>Shock.</w:t>
      </w:r>
    </w:p>
    <w:p w:rsidR="00844011" w:rsidRPr="00213E0D" w:rsidRDefault="00844011" w:rsidP="00B57E04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213E0D">
        <w:rPr>
          <w:rFonts w:asciiTheme="majorBidi" w:hAnsiTheme="majorBidi" w:cstheme="majorBidi"/>
          <w:sz w:val="28"/>
          <w:szCs w:val="28"/>
        </w:rPr>
        <w:t>Traumatic neuralgia or neuritis (post traumatic neuropathy) nerve pain after an injury during scar formation or post scar.</w:t>
      </w:r>
    </w:p>
    <w:p w:rsidR="00844011" w:rsidRPr="00213E0D" w:rsidRDefault="00844011" w:rsidP="00B57E04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213E0D">
        <w:rPr>
          <w:rFonts w:asciiTheme="majorBidi" w:hAnsiTheme="majorBidi" w:cstheme="majorBidi"/>
          <w:sz w:val="28"/>
          <w:szCs w:val="28"/>
        </w:rPr>
        <w:t>Damage to nerve T.</w:t>
      </w:r>
    </w:p>
    <w:p w:rsidR="00844011" w:rsidRPr="00213E0D" w:rsidRDefault="00844011" w:rsidP="00B57E04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213E0D">
        <w:rPr>
          <w:rFonts w:asciiTheme="majorBidi" w:hAnsiTheme="majorBidi" w:cstheme="majorBidi"/>
          <w:sz w:val="28"/>
          <w:szCs w:val="28"/>
        </w:rPr>
        <w:t xml:space="preserve">Traumatic emphysema (accumulation of gases or air subcutaneously due to puncture or penetrating wounds in respiratory system or gastrointestinal, air may come out from these structures or </w:t>
      </w:r>
      <w:r w:rsidR="00FC6F3F" w:rsidRPr="00213E0D">
        <w:rPr>
          <w:rFonts w:asciiTheme="majorBidi" w:hAnsiTheme="majorBidi" w:cstheme="majorBidi"/>
          <w:sz w:val="28"/>
          <w:szCs w:val="28"/>
        </w:rPr>
        <w:t>come from environment to inside)</w:t>
      </w:r>
    </w:p>
    <w:p w:rsidR="00FC6F3F" w:rsidRPr="00213E0D" w:rsidRDefault="00FC6F3F" w:rsidP="00B57E04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213E0D">
        <w:rPr>
          <w:rFonts w:asciiTheme="majorBidi" w:hAnsiTheme="majorBidi" w:cstheme="majorBidi"/>
          <w:sz w:val="28"/>
          <w:szCs w:val="28"/>
        </w:rPr>
        <w:t>Venous thrombosis and embolism.</w:t>
      </w:r>
    </w:p>
    <w:p w:rsidR="00FC6F3F" w:rsidRPr="00213E0D" w:rsidRDefault="00FC6F3F" w:rsidP="00B57E04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213E0D">
        <w:rPr>
          <w:rFonts w:asciiTheme="majorBidi" w:hAnsiTheme="majorBidi" w:cstheme="majorBidi"/>
          <w:sz w:val="28"/>
          <w:szCs w:val="28"/>
        </w:rPr>
        <w:t>Traumatic fever.</w:t>
      </w:r>
    </w:p>
    <w:p w:rsidR="00FC6F3F" w:rsidRPr="00213E0D" w:rsidRDefault="00FC6F3F" w:rsidP="00B57E04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213E0D">
        <w:rPr>
          <w:rFonts w:asciiTheme="majorBidi" w:hAnsiTheme="majorBidi" w:cstheme="majorBidi"/>
          <w:sz w:val="28"/>
          <w:szCs w:val="28"/>
        </w:rPr>
        <w:t>Cellulitis (sometimes with fever) : (bacterial infection involving the skin , specially affects the dermis and subcutaneous T.) painful, red swelling.</w:t>
      </w:r>
    </w:p>
    <w:p w:rsidR="00FC6F3F" w:rsidRPr="00213E0D" w:rsidRDefault="00FC6F3F" w:rsidP="00B57E04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213E0D">
        <w:rPr>
          <w:rFonts w:asciiTheme="majorBidi" w:hAnsiTheme="majorBidi" w:cstheme="majorBidi"/>
          <w:color w:val="FF0000"/>
          <w:sz w:val="28"/>
          <w:szCs w:val="28"/>
        </w:rPr>
        <w:t>Erys</w:t>
      </w:r>
      <w:r w:rsidR="00096895" w:rsidRPr="00213E0D">
        <w:rPr>
          <w:rFonts w:asciiTheme="majorBidi" w:hAnsiTheme="majorBidi" w:cstheme="majorBidi"/>
          <w:color w:val="FF0000"/>
          <w:sz w:val="28"/>
          <w:szCs w:val="28"/>
        </w:rPr>
        <w:t>i</w:t>
      </w:r>
      <w:r w:rsidRPr="00213E0D">
        <w:rPr>
          <w:rFonts w:asciiTheme="majorBidi" w:hAnsiTheme="majorBidi" w:cstheme="majorBidi"/>
          <w:color w:val="FF0000"/>
          <w:sz w:val="28"/>
          <w:szCs w:val="28"/>
        </w:rPr>
        <w:t>pe</w:t>
      </w:r>
      <w:r w:rsidR="00096895" w:rsidRPr="00213E0D">
        <w:rPr>
          <w:rFonts w:asciiTheme="majorBidi" w:hAnsiTheme="majorBidi" w:cstheme="majorBidi"/>
          <w:color w:val="FF0000"/>
          <w:sz w:val="28"/>
          <w:szCs w:val="28"/>
        </w:rPr>
        <w:t>las</w:t>
      </w:r>
      <w:r w:rsidRPr="00213E0D">
        <w:rPr>
          <w:rFonts w:asciiTheme="majorBidi" w:hAnsiTheme="majorBidi" w:cstheme="majorBidi"/>
          <w:sz w:val="28"/>
          <w:szCs w:val="28"/>
        </w:rPr>
        <w:t xml:space="preserve"> : acute febrile disease associated with edematous local inflammation of skin and subcutaneous T. caused by haemolytic streptococcus.</w:t>
      </w:r>
    </w:p>
    <w:p w:rsidR="00FC6F3F" w:rsidRPr="00213E0D" w:rsidRDefault="00FC6F3F" w:rsidP="00B57E04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213E0D">
        <w:rPr>
          <w:rFonts w:asciiTheme="majorBidi" w:hAnsiTheme="majorBidi" w:cstheme="majorBidi"/>
          <w:sz w:val="28"/>
          <w:szCs w:val="28"/>
        </w:rPr>
        <w:t>Septicemia and pyemia.</w:t>
      </w:r>
    </w:p>
    <w:p w:rsidR="00FC6F3F" w:rsidRPr="00213E0D" w:rsidRDefault="00FC6F3F" w:rsidP="00B57E04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213E0D">
        <w:rPr>
          <w:rFonts w:asciiTheme="majorBidi" w:hAnsiTheme="majorBidi" w:cstheme="majorBidi"/>
          <w:sz w:val="28"/>
          <w:szCs w:val="28"/>
        </w:rPr>
        <w:t>Gas gangrene.</w:t>
      </w:r>
    </w:p>
    <w:p w:rsidR="00FC6F3F" w:rsidRPr="00213E0D" w:rsidRDefault="00FC6F3F" w:rsidP="00B57E04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213E0D">
        <w:rPr>
          <w:rFonts w:asciiTheme="majorBidi" w:hAnsiTheme="majorBidi" w:cstheme="majorBidi"/>
          <w:sz w:val="28"/>
          <w:szCs w:val="28"/>
        </w:rPr>
        <w:t>Tetanus.</w:t>
      </w:r>
    </w:p>
    <w:p w:rsidR="00FC6F3F" w:rsidRPr="00213E0D" w:rsidRDefault="00FC6F3F" w:rsidP="00B57E04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213E0D">
        <w:rPr>
          <w:rFonts w:asciiTheme="majorBidi" w:hAnsiTheme="majorBidi" w:cstheme="majorBidi"/>
          <w:sz w:val="28"/>
          <w:szCs w:val="28"/>
        </w:rPr>
        <w:t>Adhesions.</w:t>
      </w:r>
    </w:p>
    <w:p w:rsidR="005368C8" w:rsidRPr="00213E0D" w:rsidRDefault="005368C8" w:rsidP="00B57E04">
      <w:pPr>
        <w:pStyle w:val="a3"/>
        <w:spacing w:after="0"/>
        <w:ind w:left="1080"/>
        <w:rPr>
          <w:rFonts w:asciiTheme="majorBidi" w:hAnsiTheme="majorBidi" w:cstheme="majorBidi"/>
          <w:sz w:val="28"/>
          <w:szCs w:val="28"/>
        </w:rPr>
      </w:pPr>
    </w:p>
    <w:p w:rsidR="00D05817" w:rsidRPr="00213E0D" w:rsidRDefault="00D05817" w:rsidP="00B57E04">
      <w:pPr>
        <w:pStyle w:val="a3"/>
        <w:spacing w:after="0"/>
        <w:ind w:left="1080"/>
        <w:rPr>
          <w:rFonts w:asciiTheme="majorBidi" w:hAnsiTheme="majorBidi" w:cstheme="majorBidi"/>
          <w:sz w:val="28"/>
          <w:szCs w:val="28"/>
        </w:rPr>
      </w:pPr>
    </w:p>
    <w:p w:rsidR="00D05817" w:rsidRPr="00213E0D" w:rsidRDefault="00D05817" w:rsidP="00B57E04">
      <w:pPr>
        <w:pStyle w:val="a3"/>
        <w:spacing w:after="0"/>
        <w:ind w:left="1080"/>
        <w:rPr>
          <w:rFonts w:asciiTheme="majorBidi" w:hAnsiTheme="majorBidi" w:cstheme="majorBidi"/>
          <w:sz w:val="28"/>
          <w:szCs w:val="28"/>
        </w:rPr>
      </w:pPr>
      <w:r w:rsidRPr="00213E0D">
        <w:rPr>
          <w:rFonts w:asciiTheme="majorBidi" w:hAnsiTheme="majorBidi" w:cstheme="majorBidi"/>
          <w:sz w:val="28"/>
          <w:szCs w:val="28"/>
        </w:rPr>
        <w:t xml:space="preserve"> </w:t>
      </w:r>
    </w:p>
    <w:p w:rsidR="00D52AAB" w:rsidRPr="00213E0D" w:rsidRDefault="00D52AAB" w:rsidP="00B57E04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</w:p>
    <w:p w:rsidR="00D52AAB" w:rsidRPr="00213E0D" w:rsidRDefault="00D52AAB" w:rsidP="00B57E04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</w:p>
    <w:p w:rsidR="003403C1" w:rsidRPr="00213E0D" w:rsidRDefault="003403C1" w:rsidP="00B57E04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</w:p>
    <w:p w:rsidR="003403C1" w:rsidRPr="00213E0D" w:rsidRDefault="003403C1" w:rsidP="00B57E04">
      <w:pPr>
        <w:spacing w:after="0"/>
        <w:rPr>
          <w:sz w:val="28"/>
          <w:szCs w:val="28"/>
        </w:rPr>
      </w:pPr>
    </w:p>
    <w:sectPr w:rsidR="003403C1" w:rsidRPr="00213E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1F9"/>
    <w:multiLevelType w:val="hybridMultilevel"/>
    <w:tmpl w:val="CC22D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2814AB"/>
    <w:multiLevelType w:val="hybridMultilevel"/>
    <w:tmpl w:val="3C9C77D6"/>
    <w:lvl w:ilvl="0" w:tplc="C7188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1464C"/>
    <w:multiLevelType w:val="hybridMultilevel"/>
    <w:tmpl w:val="22489D74"/>
    <w:lvl w:ilvl="0" w:tplc="946C9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63690"/>
    <w:multiLevelType w:val="hybridMultilevel"/>
    <w:tmpl w:val="9B2692BC"/>
    <w:lvl w:ilvl="0" w:tplc="36BE73A4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462797"/>
    <w:multiLevelType w:val="hybridMultilevel"/>
    <w:tmpl w:val="00B44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91535"/>
    <w:multiLevelType w:val="hybridMultilevel"/>
    <w:tmpl w:val="8C062D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4DA1A3F"/>
    <w:multiLevelType w:val="hybridMultilevel"/>
    <w:tmpl w:val="16621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05F1615"/>
    <w:multiLevelType w:val="hybridMultilevel"/>
    <w:tmpl w:val="98EE77A4"/>
    <w:lvl w:ilvl="0" w:tplc="C7188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C1D46"/>
    <w:multiLevelType w:val="hybridMultilevel"/>
    <w:tmpl w:val="99F6E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B2D0D"/>
    <w:multiLevelType w:val="hybridMultilevel"/>
    <w:tmpl w:val="0C2C511A"/>
    <w:lvl w:ilvl="0" w:tplc="946C9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234AF8"/>
    <w:multiLevelType w:val="hybridMultilevel"/>
    <w:tmpl w:val="7884CA32"/>
    <w:lvl w:ilvl="0" w:tplc="1E76F406">
      <w:start w:val="1"/>
      <w:numFmt w:val="upperLetter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D02CE4"/>
    <w:multiLevelType w:val="hybridMultilevel"/>
    <w:tmpl w:val="BD060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C27A2"/>
    <w:multiLevelType w:val="hybridMultilevel"/>
    <w:tmpl w:val="33E8B9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D9779D"/>
    <w:multiLevelType w:val="hybridMultilevel"/>
    <w:tmpl w:val="03B6BA02"/>
    <w:lvl w:ilvl="0" w:tplc="36BE73A4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D56FD"/>
    <w:multiLevelType w:val="hybridMultilevel"/>
    <w:tmpl w:val="D6FE88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C1"/>
    <w:rsid w:val="00076193"/>
    <w:rsid w:val="00096895"/>
    <w:rsid w:val="001910E8"/>
    <w:rsid w:val="00201B24"/>
    <w:rsid w:val="00213E0D"/>
    <w:rsid w:val="00270542"/>
    <w:rsid w:val="0030514B"/>
    <w:rsid w:val="00315F82"/>
    <w:rsid w:val="003403C1"/>
    <w:rsid w:val="004F6979"/>
    <w:rsid w:val="00526A3C"/>
    <w:rsid w:val="005368C8"/>
    <w:rsid w:val="00560DBE"/>
    <w:rsid w:val="005B29AE"/>
    <w:rsid w:val="00760363"/>
    <w:rsid w:val="00780FAB"/>
    <w:rsid w:val="00844011"/>
    <w:rsid w:val="00880A2A"/>
    <w:rsid w:val="008909D4"/>
    <w:rsid w:val="008E19E1"/>
    <w:rsid w:val="00954A6C"/>
    <w:rsid w:val="00962E68"/>
    <w:rsid w:val="00976F93"/>
    <w:rsid w:val="00B57E04"/>
    <w:rsid w:val="00D05817"/>
    <w:rsid w:val="00D52AAB"/>
    <w:rsid w:val="00DB2AEB"/>
    <w:rsid w:val="00DE5CF7"/>
    <w:rsid w:val="00E90787"/>
    <w:rsid w:val="00F71540"/>
    <w:rsid w:val="00FB4132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80C8-0BDA-4478-94F2-5FD6D224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windows</cp:lastModifiedBy>
  <cp:revision>2</cp:revision>
  <dcterms:created xsi:type="dcterms:W3CDTF">2017-12-06T08:50:00Z</dcterms:created>
  <dcterms:modified xsi:type="dcterms:W3CDTF">2017-12-06T08:50:00Z</dcterms:modified>
</cp:coreProperties>
</file>